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C7076" w14:textId="4FD016D4" w:rsidR="00575812" w:rsidRDefault="0054055B" w:rsidP="0054055B">
      <w:pPr>
        <w:ind w:left="2016"/>
      </w:pPr>
      <w:r>
        <w:rPr>
          <w:noProof/>
        </w:rPr>
        <w:drawing>
          <wp:inline distT="0" distB="0" distL="0" distR="0" wp14:anchorId="580932BD" wp14:editId="4107826D">
            <wp:extent cx="3290570" cy="638175"/>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1187" cy="653810"/>
                    </a:xfrm>
                    <a:prstGeom prst="rect">
                      <a:avLst/>
                    </a:prstGeom>
                    <a:noFill/>
                    <a:ln>
                      <a:noFill/>
                    </a:ln>
                  </pic:spPr>
                </pic:pic>
              </a:graphicData>
            </a:graphic>
          </wp:inline>
        </w:drawing>
      </w:r>
    </w:p>
    <w:p w14:paraId="05330C94" w14:textId="77777777" w:rsidR="007C1A8C" w:rsidRDefault="007C1A8C" w:rsidP="007C1A8C">
      <w:pPr>
        <w:spacing w:after="0" w:line="240" w:lineRule="auto"/>
        <w:jc w:val="center"/>
        <w:rPr>
          <w:rFonts w:ascii="Calibri" w:eastAsia="Times New Roman" w:hAnsi="Calibri" w:cs="Times New Roman"/>
          <w:sz w:val="18"/>
          <w:szCs w:val="32"/>
        </w:rPr>
      </w:pPr>
      <w:r w:rsidRPr="007C1A8C">
        <w:rPr>
          <w:rFonts w:ascii="Calibri" w:eastAsia="Times New Roman" w:hAnsi="Calibri" w:cs="Times New Roman"/>
          <w:szCs w:val="40"/>
        </w:rPr>
        <w:t>TVCC is a comprehensive community college dedicated to promoting student success</w:t>
      </w:r>
      <w:r w:rsidRPr="007C1A8C">
        <w:rPr>
          <w:rFonts w:ascii="Calibri" w:eastAsia="Times New Roman" w:hAnsi="Calibri" w:cs="Times New Roman"/>
          <w:sz w:val="18"/>
          <w:szCs w:val="32"/>
        </w:rPr>
        <w:t>.</w:t>
      </w:r>
    </w:p>
    <w:p w14:paraId="1276359A" w14:textId="77777777" w:rsidR="00EB3E63" w:rsidRPr="007C1A8C" w:rsidRDefault="00EB3E63" w:rsidP="007C1A8C">
      <w:pPr>
        <w:spacing w:after="0" w:line="240" w:lineRule="auto"/>
        <w:jc w:val="center"/>
        <w:rPr>
          <w:rFonts w:ascii="Myriad Pro Black" w:eastAsia="Times New Roman" w:hAnsi="Myriad Pro Black" w:cs="Times New Roman"/>
          <w:sz w:val="24"/>
          <w:szCs w:val="28"/>
        </w:rPr>
      </w:pPr>
    </w:p>
    <w:p w14:paraId="5BF31263" w14:textId="536AB1C2" w:rsidR="00EB3E63" w:rsidRDefault="00EB3E63" w:rsidP="00933ABC">
      <w:pPr>
        <w:pBdr>
          <w:top w:val="single" w:sz="12" w:space="0" w:color="auto"/>
        </w:pBdr>
        <w:spacing w:after="0" w:line="240" w:lineRule="auto"/>
        <w:rPr>
          <w:rFonts w:asciiTheme="majorHAnsi" w:eastAsiaTheme="majorEastAsia" w:hAnsiTheme="majorHAnsi" w:cstheme="majorBidi"/>
          <w:color w:val="FFFFFF" w:themeColor="background1"/>
          <w:sz w:val="24"/>
          <w:szCs w:val="28"/>
        </w:rPr>
      </w:pPr>
    </w:p>
    <w:p w14:paraId="171537B5" w14:textId="77777777" w:rsidR="00FC6F45" w:rsidRDefault="00FC6F45" w:rsidP="00EB3E63">
      <w:pPr>
        <w:pBdr>
          <w:top w:val="single" w:sz="12" w:space="0" w:color="auto"/>
        </w:pBdr>
        <w:spacing w:after="0" w:line="240" w:lineRule="auto"/>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noProof/>
          <w:color w:val="FFFFFF" w:themeColor="background1"/>
          <w:sz w:val="24"/>
          <w:szCs w:val="28"/>
        </w:rPr>
        <mc:AlternateContent>
          <mc:Choice Requires="wps">
            <w:drawing>
              <wp:anchor distT="0" distB="0" distL="114300" distR="114300" simplePos="0" relativeHeight="251660288" behindDoc="0" locked="0" layoutInCell="1" allowOverlap="1" wp14:anchorId="01D5340A" wp14:editId="2D38D9C1">
                <wp:simplePos x="0" y="0"/>
                <wp:positionH relativeFrom="column">
                  <wp:posOffset>542925</wp:posOffset>
                </wp:positionH>
                <wp:positionV relativeFrom="paragraph">
                  <wp:posOffset>83820</wp:posOffset>
                </wp:positionV>
                <wp:extent cx="4886325" cy="1323975"/>
                <wp:effectExtent l="19050" t="19050" r="28575" b="28575"/>
                <wp:wrapNone/>
                <wp:docPr id="3" name="Rectangle: Rounded Corners 3"/>
                <wp:cNvGraphicFramePr/>
                <a:graphic xmlns:a="http://schemas.openxmlformats.org/drawingml/2006/main">
                  <a:graphicData uri="http://schemas.microsoft.com/office/word/2010/wordprocessingShape">
                    <wps:wsp>
                      <wps:cNvSpPr/>
                      <wps:spPr>
                        <a:xfrm>
                          <a:off x="0" y="0"/>
                          <a:ext cx="4886325" cy="1323975"/>
                        </a:xfrm>
                        <a:prstGeom prst="roundRect">
                          <a:avLst/>
                        </a:prstGeom>
                        <a:solidFill>
                          <a:srgbClr val="284E6A"/>
                        </a:solidFill>
                        <a:ln w="381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CBFC26" w14:textId="7C5A4DCE" w:rsidR="00392419" w:rsidRPr="000543D3" w:rsidRDefault="00392419" w:rsidP="00EB3E63">
                            <w:pPr>
                              <w:spacing w:after="0"/>
                              <w:jc w:val="center"/>
                              <w:rPr>
                                <w:b/>
                                <w:bCs/>
                                <w:color w:val="ED7D31" w:themeColor="accent2"/>
                                <w:sz w:val="38"/>
                                <w:szCs w:val="38"/>
                              </w:rPr>
                            </w:pPr>
                            <w:r w:rsidRPr="000543D3">
                              <w:rPr>
                                <w:b/>
                                <w:bCs/>
                                <w:color w:val="ED7D31" w:themeColor="accent2"/>
                                <w:sz w:val="38"/>
                                <w:szCs w:val="38"/>
                              </w:rPr>
                              <w:t>R</w:t>
                            </w:r>
                            <w:r w:rsidR="00642091">
                              <w:rPr>
                                <w:b/>
                                <w:bCs/>
                                <w:color w:val="ED7D31" w:themeColor="accent2"/>
                                <w:sz w:val="38"/>
                                <w:szCs w:val="38"/>
                              </w:rPr>
                              <w:t>ECRUITMENT</w:t>
                            </w:r>
                            <w:r w:rsidRPr="000543D3">
                              <w:rPr>
                                <w:b/>
                                <w:bCs/>
                                <w:color w:val="ED7D31" w:themeColor="accent2"/>
                                <w:sz w:val="38"/>
                                <w:szCs w:val="38"/>
                              </w:rPr>
                              <w:t xml:space="preserve"> ANNOUNCEMENT</w:t>
                            </w:r>
                          </w:p>
                          <w:p w14:paraId="2C37B5F7" w14:textId="3B895531" w:rsidR="003371D7" w:rsidRDefault="00427B78" w:rsidP="00EB3E63">
                            <w:pPr>
                              <w:spacing w:after="0"/>
                              <w:jc w:val="center"/>
                              <w:rPr>
                                <w:b/>
                                <w:bCs/>
                                <w:sz w:val="40"/>
                                <w:szCs w:val="40"/>
                              </w:rPr>
                            </w:pPr>
                            <w:r>
                              <w:rPr>
                                <w:b/>
                                <w:bCs/>
                                <w:sz w:val="40"/>
                                <w:szCs w:val="40"/>
                              </w:rPr>
                              <w:t xml:space="preserve">ADJUNCT </w:t>
                            </w:r>
                            <w:r w:rsidR="00642091">
                              <w:rPr>
                                <w:b/>
                                <w:bCs/>
                                <w:sz w:val="40"/>
                                <w:szCs w:val="40"/>
                              </w:rPr>
                              <w:t>INSTRUCTOR</w:t>
                            </w:r>
                          </w:p>
                          <w:p w14:paraId="2B332C92" w14:textId="5C1625B5" w:rsidR="00A575F0" w:rsidRPr="00A945C3" w:rsidRDefault="00A575F0" w:rsidP="00EB3E63">
                            <w:pPr>
                              <w:spacing w:after="0"/>
                              <w:jc w:val="center"/>
                              <w:rPr>
                                <w:b/>
                                <w:bCs/>
                                <w:sz w:val="36"/>
                                <w:szCs w:val="36"/>
                              </w:rPr>
                            </w:pPr>
                            <w:r w:rsidRPr="00A945C3">
                              <w:rPr>
                                <w:b/>
                                <w:bCs/>
                                <w:sz w:val="36"/>
                                <w:szCs w:val="36"/>
                              </w:rPr>
                              <w:t>(</w:t>
                            </w:r>
                            <w:r w:rsidR="00A945C3" w:rsidRPr="00A945C3">
                              <w:rPr>
                                <w:b/>
                                <w:bCs/>
                                <w:sz w:val="36"/>
                                <w:szCs w:val="36"/>
                              </w:rPr>
                              <w:t>Agriculture</w:t>
                            </w:r>
                            <w:r w:rsidRPr="00A945C3">
                              <w:rPr>
                                <w:b/>
                                <w:bCs/>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D5340A" id="Rectangle: Rounded Corners 3" o:spid="_x0000_s1026" style="position:absolute;left:0;text-align:left;margin-left:42.75pt;margin-top:6.6pt;width:384.7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" fillcolor="#284e6a" strokecolor="#c45911 [2405]" strokeweight="3pt">
                <v:stroke joinstyle="miter"/>
                <v:textbox>
                  <w:txbxContent>
                    <w:p w14:paraId="2BCBFC26" w14:textId="7C5A4DCE" w:rsidR="00392419" w:rsidRPr="000543D3" w:rsidRDefault="00392419" w:rsidP="00EB3E63">
                      <w:pPr>
                        <w:spacing w:after="0"/>
                        <w:jc w:val="center"/>
                        <w:rPr>
                          <w:b/>
                          <w:bCs/>
                          <w:color w:val="ED7D31" w:themeColor="accent2"/>
                          <w:sz w:val="38"/>
                          <w:szCs w:val="38"/>
                        </w:rPr>
                      </w:pPr>
                      <w:r w:rsidRPr="000543D3">
                        <w:rPr>
                          <w:b/>
                          <w:bCs/>
                          <w:color w:val="ED7D31" w:themeColor="accent2"/>
                          <w:sz w:val="38"/>
                          <w:szCs w:val="38"/>
                        </w:rPr>
                        <w:t>R</w:t>
                      </w:r>
                      <w:r w:rsidR="00642091">
                        <w:rPr>
                          <w:b/>
                          <w:bCs/>
                          <w:color w:val="ED7D31" w:themeColor="accent2"/>
                          <w:sz w:val="38"/>
                          <w:szCs w:val="38"/>
                        </w:rPr>
                        <w:t>ECRUITMENT</w:t>
                      </w:r>
                      <w:r w:rsidRPr="000543D3">
                        <w:rPr>
                          <w:b/>
                          <w:bCs/>
                          <w:color w:val="ED7D31" w:themeColor="accent2"/>
                          <w:sz w:val="38"/>
                          <w:szCs w:val="38"/>
                        </w:rPr>
                        <w:t xml:space="preserve"> ANNOUNCEMENT</w:t>
                      </w:r>
                    </w:p>
                    <w:p w14:paraId="2C37B5F7" w14:textId="3B895531" w:rsidR="003371D7" w:rsidRDefault="00427B78" w:rsidP="00EB3E63">
                      <w:pPr>
                        <w:spacing w:after="0"/>
                        <w:jc w:val="center"/>
                        <w:rPr>
                          <w:b/>
                          <w:bCs/>
                          <w:sz w:val="40"/>
                          <w:szCs w:val="40"/>
                        </w:rPr>
                      </w:pPr>
                      <w:r>
                        <w:rPr>
                          <w:b/>
                          <w:bCs/>
                          <w:sz w:val="40"/>
                          <w:szCs w:val="40"/>
                        </w:rPr>
                        <w:t xml:space="preserve">ADJUNCT </w:t>
                      </w:r>
                      <w:r w:rsidR="00642091">
                        <w:rPr>
                          <w:b/>
                          <w:bCs/>
                          <w:sz w:val="40"/>
                          <w:szCs w:val="40"/>
                        </w:rPr>
                        <w:t>INSTRUCTOR</w:t>
                      </w:r>
                    </w:p>
                    <w:p w14:paraId="2B332C92" w14:textId="5C1625B5" w:rsidR="00A575F0" w:rsidRPr="00A945C3" w:rsidRDefault="00A575F0" w:rsidP="00EB3E63">
                      <w:pPr>
                        <w:spacing w:after="0"/>
                        <w:jc w:val="center"/>
                        <w:rPr>
                          <w:b/>
                          <w:bCs/>
                          <w:sz w:val="36"/>
                          <w:szCs w:val="36"/>
                        </w:rPr>
                      </w:pPr>
                      <w:r w:rsidRPr="00A945C3">
                        <w:rPr>
                          <w:b/>
                          <w:bCs/>
                          <w:sz w:val="36"/>
                          <w:szCs w:val="36"/>
                        </w:rPr>
                        <w:t>(</w:t>
                      </w:r>
                      <w:r w:rsidR="00A945C3" w:rsidRPr="00A945C3">
                        <w:rPr>
                          <w:b/>
                          <w:bCs/>
                          <w:sz w:val="36"/>
                          <w:szCs w:val="36"/>
                        </w:rPr>
                        <w:t>Agriculture</w:t>
                      </w:r>
                      <w:r w:rsidRPr="00A945C3">
                        <w:rPr>
                          <w:b/>
                          <w:bCs/>
                          <w:sz w:val="36"/>
                          <w:szCs w:val="36"/>
                        </w:rPr>
                        <w:t>)</w:t>
                      </w:r>
                    </w:p>
                  </w:txbxContent>
                </v:textbox>
              </v:roundrect>
            </w:pict>
          </mc:Fallback>
        </mc:AlternateContent>
      </w:r>
    </w:p>
    <w:p w14:paraId="2406E922" w14:textId="77777777" w:rsidR="00EB3E63" w:rsidRDefault="00EB3E63" w:rsidP="00EB3E63">
      <w:pPr>
        <w:pBdr>
          <w:top w:val="single" w:sz="12" w:space="0" w:color="auto"/>
        </w:pBdr>
        <w:spacing w:after="0" w:line="240" w:lineRule="auto"/>
        <w:jc w:val="center"/>
        <w:rPr>
          <w:rFonts w:asciiTheme="majorHAnsi" w:eastAsiaTheme="majorEastAsia" w:hAnsiTheme="majorHAnsi" w:cstheme="majorBidi"/>
          <w:color w:val="FFFFFF" w:themeColor="background1"/>
          <w:sz w:val="24"/>
          <w:szCs w:val="28"/>
        </w:rPr>
      </w:pPr>
    </w:p>
    <w:p w14:paraId="382A70AE" w14:textId="77777777" w:rsidR="00EB3E63" w:rsidRDefault="00EB3E63" w:rsidP="00EB3E63">
      <w:pPr>
        <w:pBdr>
          <w:top w:val="single" w:sz="12" w:space="0" w:color="auto"/>
        </w:pBdr>
        <w:spacing w:after="0" w:line="240" w:lineRule="auto"/>
        <w:jc w:val="center"/>
        <w:rPr>
          <w:rFonts w:asciiTheme="majorHAnsi" w:eastAsiaTheme="majorEastAsia" w:hAnsiTheme="majorHAnsi" w:cstheme="majorBidi"/>
          <w:color w:val="FFFFFF" w:themeColor="background1"/>
          <w:sz w:val="24"/>
          <w:szCs w:val="28"/>
        </w:rPr>
      </w:pPr>
    </w:p>
    <w:p w14:paraId="4F3186F2" w14:textId="77777777" w:rsidR="00EB3E63" w:rsidRDefault="00EB3E63" w:rsidP="00EB3E63">
      <w:pPr>
        <w:pBdr>
          <w:top w:val="single" w:sz="12" w:space="0" w:color="auto"/>
        </w:pBdr>
        <w:spacing w:after="0" w:line="240" w:lineRule="auto"/>
        <w:jc w:val="center"/>
        <w:rPr>
          <w:rFonts w:asciiTheme="majorHAnsi" w:eastAsiaTheme="majorEastAsia" w:hAnsiTheme="majorHAnsi" w:cstheme="majorBidi"/>
          <w:color w:val="FFFFFF" w:themeColor="background1"/>
          <w:sz w:val="24"/>
          <w:szCs w:val="28"/>
        </w:rPr>
      </w:pPr>
    </w:p>
    <w:p w14:paraId="3A12D38C" w14:textId="77777777" w:rsidR="00EB3E63" w:rsidRDefault="00EB3E63" w:rsidP="00EB3E63">
      <w:pPr>
        <w:pBdr>
          <w:top w:val="single" w:sz="12" w:space="0" w:color="auto"/>
        </w:pBdr>
        <w:spacing w:after="0" w:line="240" w:lineRule="auto"/>
        <w:jc w:val="center"/>
        <w:rPr>
          <w:rFonts w:asciiTheme="majorHAnsi" w:eastAsiaTheme="majorEastAsia" w:hAnsiTheme="majorHAnsi" w:cstheme="majorBidi"/>
          <w:color w:val="FFFFFF" w:themeColor="background1"/>
          <w:sz w:val="24"/>
          <w:szCs w:val="28"/>
        </w:rPr>
      </w:pPr>
    </w:p>
    <w:p w14:paraId="53B4DBDE" w14:textId="77777777" w:rsidR="00BE0898" w:rsidRDefault="00BE0898" w:rsidP="00BE0898">
      <w:pPr>
        <w:pBdr>
          <w:top w:val="single" w:sz="12" w:space="0" w:color="auto"/>
        </w:pBdr>
        <w:spacing w:after="0" w:line="240" w:lineRule="auto"/>
        <w:rPr>
          <w:rFonts w:asciiTheme="majorHAnsi" w:eastAsiaTheme="majorEastAsia" w:hAnsiTheme="majorHAnsi" w:cstheme="majorBidi"/>
          <w:color w:val="FFFFFF" w:themeColor="background1"/>
          <w:sz w:val="24"/>
          <w:szCs w:val="28"/>
        </w:rPr>
      </w:pPr>
      <w:bookmarkStart w:id="0" w:name="_Hlk39843638"/>
    </w:p>
    <w:p w14:paraId="6F7770B8" w14:textId="77777777" w:rsidR="003371D7" w:rsidRDefault="003371D7" w:rsidP="00BE0898">
      <w:pPr>
        <w:pBdr>
          <w:top w:val="single" w:sz="12" w:space="0" w:color="auto"/>
        </w:pBdr>
        <w:spacing w:after="0" w:line="240" w:lineRule="auto"/>
        <w:jc w:val="center"/>
        <w:rPr>
          <w:rFonts w:asciiTheme="majorHAnsi" w:eastAsiaTheme="majorEastAsia" w:hAnsiTheme="majorHAnsi" w:cstheme="majorBidi"/>
          <w:b/>
          <w:bCs/>
          <w:color w:val="FF0000"/>
          <w:sz w:val="32"/>
          <w:szCs w:val="36"/>
          <w:u w:val="single"/>
        </w:rPr>
      </w:pPr>
    </w:p>
    <w:p w14:paraId="366C8D67" w14:textId="28687ADE" w:rsidR="00F24E56" w:rsidRDefault="00F24E56" w:rsidP="00BE0898">
      <w:pPr>
        <w:pBdr>
          <w:top w:val="single" w:sz="12" w:space="0" w:color="auto"/>
        </w:pBdr>
        <w:spacing w:after="0" w:line="240" w:lineRule="auto"/>
        <w:jc w:val="center"/>
        <w:rPr>
          <w:rFonts w:asciiTheme="majorHAnsi" w:eastAsiaTheme="majorEastAsia" w:hAnsiTheme="majorHAnsi" w:cstheme="majorBidi"/>
          <w:b/>
          <w:bCs/>
          <w:color w:val="FF0000"/>
          <w:sz w:val="32"/>
          <w:szCs w:val="36"/>
          <w:u w:val="single"/>
        </w:rPr>
      </w:pPr>
    </w:p>
    <w:p w14:paraId="7ACD9387" w14:textId="51F202A4" w:rsidR="001B490B" w:rsidRPr="00144417" w:rsidRDefault="002134DE" w:rsidP="00812B47">
      <w:pPr>
        <w:tabs>
          <w:tab w:val="right" w:pos="4320"/>
          <w:tab w:val="left" w:pos="4680"/>
        </w:tabs>
        <w:spacing w:after="0" w:line="240" w:lineRule="auto"/>
        <w:rPr>
          <w:rFonts w:ascii="Verdana" w:eastAsia="Times New Roman" w:hAnsi="Verdana" w:cs="Times New Roman"/>
        </w:rPr>
      </w:pPr>
      <w:r>
        <w:rPr>
          <w:rFonts w:ascii="Verdana" w:eastAsia="Times New Roman" w:hAnsi="Verdana" w:cs="Times New Roman"/>
          <w:b/>
          <w:bCs/>
        </w:rPr>
        <w:t xml:space="preserve">JOB TYPE </w:t>
      </w:r>
      <w:r w:rsidRPr="002134DE">
        <w:rPr>
          <w:rFonts w:ascii="Verdana" w:eastAsia="Times New Roman" w:hAnsi="Verdana" w:cs="Times New Roman"/>
        </w:rPr>
        <w:t xml:space="preserve">– </w:t>
      </w:r>
      <w:r w:rsidR="00427B78">
        <w:rPr>
          <w:rFonts w:ascii="Verdana" w:eastAsia="Times New Roman" w:hAnsi="Verdana" w:cs="Times New Roman"/>
        </w:rPr>
        <w:t>Adjunct Faculty</w:t>
      </w:r>
      <w:r w:rsidR="0045604B">
        <w:rPr>
          <w:rFonts w:ascii="Verdana" w:eastAsia="Times New Roman" w:hAnsi="Verdana" w:cs="Times New Roman"/>
        </w:rPr>
        <w:t xml:space="preserve"> </w:t>
      </w:r>
      <w:r w:rsidR="0045604B" w:rsidRPr="0045604B">
        <w:rPr>
          <w:rFonts w:ascii="Verdana" w:eastAsia="Times New Roman" w:hAnsi="Verdana" w:cs="Times New Roman"/>
          <w:sz w:val="20"/>
          <w:szCs w:val="20"/>
        </w:rPr>
        <w:t>(</w:t>
      </w:r>
      <w:r w:rsidR="00427B78">
        <w:rPr>
          <w:rFonts w:ascii="Verdana" w:eastAsia="Times New Roman" w:hAnsi="Verdana" w:cs="Times New Roman"/>
          <w:sz w:val="20"/>
          <w:szCs w:val="20"/>
        </w:rPr>
        <w:t>part</w:t>
      </w:r>
      <w:r w:rsidRPr="0045604B">
        <w:rPr>
          <w:rFonts w:ascii="Verdana" w:eastAsia="Times New Roman" w:hAnsi="Verdana" w:cs="Times New Roman"/>
          <w:sz w:val="20"/>
          <w:szCs w:val="20"/>
        </w:rPr>
        <w:t>-time</w:t>
      </w:r>
      <w:r w:rsidR="00427B78">
        <w:rPr>
          <w:rFonts w:ascii="Verdana" w:eastAsia="Times New Roman" w:hAnsi="Verdana" w:cs="Times New Roman"/>
          <w:sz w:val="20"/>
          <w:szCs w:val="20"/>
        </w:rPr>
        <w:t>)</w:t>
      </w:r>
      <w:r w:rsidR="00427B78">
        <w:rPr>
          <w:rFonts w:ascii="Verdana" w:eastAsia="Times New Roman" w:hAnsi="Verdana" w:cs="Times New Roman"/>
          <w:sz w:val="20"/>
          <w:szCs w:val="20"/>
        </w:rPr>
        <w:tab/>
      </w:r>
      <w:r>
        <w:rPr>
          <w:rFonts w:ascii="Verdana" w:eastAsia="Times New Roman" w:hAnsi="Verdana" w:cs="Times New Roman"/>
        </w:rPr>
        <w:tab/>
      </w:r>
      <w:r w:rsidR="00B95229" w:rsidRPr="00912DB9">
        <w:rPr>
          <w:rFonts w:ascii="Verdana" w:eastAsia="Times New Roman" w:hAnsi="Verdana" w:cs="Times New Roman"/>
          <w:b/>
          <w:bCs/>
        </w:rPr>
        <w:t>LOCATION</w:t>
      </w:r>
      <w:r w:rsidR="00512957">
        <w:rPr>
          <w:rFonts w:ascii="Verdana" w:eastAsia="Times New Roman" w:hAnsi="Verdana" w:cs="Times New Roman"/>
        </w:rPr>
        <w:t xml:space="preserve"> </w:t>
      </w:r>
      <w:r w:rsidR="00F24E56">
        <w:rPr>
          <w:rFonts w:ascii="Verdana" w:eastAsia="Times New Roman" w:hAnsi="Verdana" w:cs="Times New Roman"/>
        </w:rPr>
        <w:t>–</w:t>
      </w:r>
      <w:r w:rsidR="00512957">
        <w:rPr>
          <w:rFonts w:ascii="Verdana" w:eastAsia="Times New Roman" w:hAnsi="Verdana" w:cs="Times New Roman"/>
        </w:rPr>
        <w:t xml:space="preserve"> </w:t>
      </w:r>
      <w:r w:rsidR="001B490B" w:rsidRPr="00144417">
        <w:rPr>
          <w:rFonts w:ascii="Verdana" w:eastAsia="Times New Roman" w:hAnsi="Verdana" w:cs="Times New Roman"/>
        </w:rPr>
        <w:t>Ontario, Oregon</w:t>
      </w:r>
    </w:p>
    <w:bookmarkEnd w:id="0"/>
    <w:p w14:paraId="3BA1AC83" w14:textId="5D424EEF" w:rsidR="00B95229" w:rsidRPr="00144417" w:rsidRDefault="002134DE" w:rsidP="00812B47">
      <w:pPr>
        <w:tabs>
          <w:tab w:val="right" w:pos="4320"/>
          <w:tab w:val="left" w:pos="4680"/>
        </w:tabs>
        <w:spacing w:after="0" w:line="240" w:lineRule="auto"/>
        <w:rPr>
          <w:rFonts w:ascii="Verdana" w:eastAsia="Times New Roman" w:hAnsi="Verdana" w:cs="Times New Roman"/>
        </w:rPr>
      </w:pPr>
      <w:r>
        <w:rPr>
          <w:rFonts w:ascii="Verdana" w:eastAsia="Times New Roman" w:hAnsi="Verdana" w:cs="Times New Roman"/>
          <w:b/>
          <w:bCs/>
        </w:rPr>
        <w:t>DEADLINE</w:t>
      </w:r>
      <w:r w:rsidR="001B490B" w:rsidRPr="00144417">
        <w:rPr>
          <w:rFonts w:ascii="Verdana" w:eastAsia="Times New Roman" w:hAnsi="Verdana" w:cs="Times New Roman"/>
        </w:rPr>
        <w:t xml:space="preserve"> </w:t>
      </w:r>
      <w:r w:rsidR="00B95229" w:rsidRPr="00144417">
        <w:rPr>
          <w:rFonts w:ascii="Verdana" w:eastAsia="Times New Roman" w:hAnsi="Verdana" w:cs="Times New Roman"/>
        </w:rPr>
        <w:t>–</w:t>
      </w:r>
      <w:r w:rsidR="001B490B" w:rsidRPr="00144417">
        <w:rPr>
          <w:rFonts w:ascii="Verdana" w:eastAsia="Times New Roman" w:hAnsi="Verdana" w:cs="Times New Roman"/>
        </w:rPr>
        <w:t xml:space="preserve"> </w:t>
      </w:r>
      <w:r w:rsidR="00A575F0">
        <w:rPr>
          <w:rFonts w:ascii="Verdana" w:eastAsia="Times New Roman" w:hAnsi="Verdana" w:cs="Times New Roman"/>
        </w:rPr>
        <w:t>Open until filled</w:t>
      </w:r>
      <w:r>
        <w:rPr>
          <w:rFonts w:ascii="Verdana" w:eastAsia="Times New Roman" w:hAnsi="Verdana" w:cs="Times New Roman"/>
        </w:rPr>
        <w:tab/>
      </w:r>
      <w:r w:rsidR="006B3BF6">
        <w:rPr>
          <w:rFonts w:ascii="Verdana" w:eastAsia="Times New Roman" w:hAnsi="Verdana" w:cs="Times New Roman"/>
        </w:rPr>
        <w:tab/>
      </w:r>
      <w:r w:rsidR="0045604B">
        <w:rPr>
          <w:rFonts w:ascii="Verdana" w:eastAsia="Times New Roman" w:hAnsi="Verdana" w:cs="Times New Roman"/>
        </w:rPr>
        <w:tab/>
      </w:r>
      <w:r w:rsidR="00B95229" w:rsidRPr="00912DB9">
        <w:rPr>
          <w:rFonts w:ascii="Verdana" w:eastAsia="Times New Roman" w:hAnsi="Verdana" w:cs="Times New Roman"/>
          <w:b/>
          <w:bCs/>
        </w:rPr>
        <w:t>DEPARTMENT</w:t>
      </w:r>
      <w:r w:rsidR="00B95229" w:rsidRPr="00144417">
        <w:rPr>
          <w:rFonts w:ascii="Verdana" w:eastAsia="Times New Roman" w:hAnsi="Verdana" w:cs="Times New Roman"/>
        </w:rPr>
        <w:t xml:space="preserve"> – </w:t>
      </w:r>
      <w:r w:rsidR="00A575F0">
        <w:rPr>
          <w:rFonts w:ascii="Verdana" w:eastAsia="Times New Roman" w:hAnsi="Verdana" w:cs="Times New Roman"/>
        </w:rPr>
        <w:t>Academics</w:t>
      </w:r>
    </w:p>
    <w:p w14:paraId="386D6917" w14:textId="77777777" w:rsidR="00335C57" w:rsidRPr="00144417" w:rsidRDefault="00335C57" w:rsidP="006B3BF6">
      <w:pPr>
        <w:tabs>
          <w:tab w:val="right" w:pos="4320"/>
          <w:tab w:val="left" w:pos="4680"/>
        </w:tabs>
        <w:spacing w:after="0" w:line="240" w:lineRule="auto"/>
        <w:ind w:left="5040" w:hanging="5040"/>
        <w:rPr>
          <w:rFonts w:ascii="Verdana" w:eastAsia="Times New Roman" w:hAnsi="Verdana" w:cs="Times New Roman"/>
        </w:rPr>
      </w:pPr>
    </w:p>
    <w:p w14:paraId="38DA8A9C" w14:textId="77777777" w:rsidR="002214EE" w:rsidRDefault="002214EE" w:rsidP="002214EE">
      <w:pPr>
        <w:pBdr>
          <w:top w:val="single" w:sz="12" w:space="0" w:color="auto"/>
        </w:pBdr>
        <w:spacing w:after="0" w:line="240" w:lineRule="auto"/>
        <w:jc w:val="center"/>
        <w:rPr>
          <w:rFonts w:ascii="Verdana" w:eastAsia="Times New Roman" w:hAnsi="Verdana" w:cs="Times New Roman"/>
          <w:sz w:val="20"/>
          <w:szCs w:val="20"/>
        </w:rPr>
      </w:pPr>
    </w:p>
    <w:p w14:paraId="729FAB2C" w14:textId="025EC754" w:rsidR="00031835" w:rsidRDefault="00575812" w:rsidP="00A945C3">
      <w:pPr>
        <w:widowControl w:val="0"/>
        <w:tabs>
          <w:tab w:val="left" w:pos="-180"/>
          <w:tab w:val="left" w:pos="10710"/>
        </w:tabs>
        <w:autoSpaceDE w:val="0"/>
        <w:autoSpaceDN w:val="0"/>
        <w:adjustRightInd w:val="0"/>
        <w:spacing w:after="360" w:line="254" w:lineRule="exact"/>
        <w:ind w:right="58"/>
        <w:jc w:val="both"/>
        <w:rPr>
          <w:rFonts w:ascii="Verdana" w:hAnsi="Verdana"/>
          <w:b/>
        </w:rPr>
      </w:pPr>
      <w:r w:rsidRPr="00D253FA">
        <w:rPr>
          <w:rFonts w:ascii="Verdana" w:eastAsia="Times New Roman" w:hAnsi="Verdana" w:cs="Times New Roman"/>
        </w:rPr>
        <w:t>Treasure Valley Community College is currently accepting applications for adjunct faculty with</w:t>
      </w:r>
      <w:r w:rsidR="00A945C3">
        <w:rPr>
          <w:rFonts w:ascii="Verdana" w:eastAsia="Times New Roman" w:hAnsi="Verdana" w:cs="Times New Roman"/>
        </w:rPr>
        <w:t xml:space="preserve">in its Agriculture department. </w:t>
      </w:r>
    </w:p>
    <w:p w14:paraId="37486360" w14:textId="0D14D0EC" w:rsidR="003371D7" w:rsidRPr="00BD6D66" w:rsidRDefault="00BD6D66" w:rsidP="003371D7">
      <w:pPr>
        <w:pStyle w:val="Title"/>
        <w:jc w:val="left"/>
        <w:rPr>
          <w:rFonts w:ascii="Verdana" w:hAnsi="Verdana"/>
          <w:b/>
          <w:sz w:val="22"/>
          <w:szCs w:val="22"/>
          <w:bdr w:val="single" w:sz="4" w:space="0" w:color="auto" w:frame="1"/>
        </w:rPr>
      </w:pPr>
      <w:r w:rsidRPr="00BD6D66">
        <w:rPr>
          <w:rFonts w:ascii="Verdana" w:hAnsi="Verdana"/>
          <w:b/>
          <w:sz w:val="22"/>
          <w:szCs w:val="22"/>
        </w:rPr>
        <w:t>MINIMUM QUALIFICATIONS</w:t>
      </w:r>
    </w:p>
    <w:p w14:paraId="12A0366E" w14:textId="77777777" w:rsidR="00031835" w:rsidRDefault="00031835" w:rsidP="00031835">
      <w:pPr>
        <w:rPr>
          <w:rFonts w:ascii="Verdana" w:hAnsi="Verdana"/>
        </w:rPr>
      </w:pPr>
      <w:r w:rsidRPr="002D0FA0">
        <w:rPr>
          <w:rFonts w:ascii="Verdana" w:hAnsi="Verdana"/>
        </w:rPr>
        <w:t xml:space="preserve">Master’s degree from accredited institution </w:t>
      </w:r>
      <w:r>
        <w:rPr>
          <w:rFonts w:ascii="Verdana" w:hAnsi="Verdana"/>
        </w:rPr>
        <w:t xml:space="preserve">in directly or </w:t>
      </w:r>
      <w:r w:rsidRPr="002D0FA0">
        <w:rPr>
          <w:rFonts w:ascii="Verdana" w:hAnsi="Verdana"/>
        </w:rPr>
        <w:t>closely related field.  Demonstrated ability to communicate effectively.  Must be able to work in a team environment and be open to effective and appropriate uses of technology in the curriculum.  Must be able to use computer technology to enhance instruction.</w:t>
      </w:r>
    </w:p>
    <w:p w14:paraId="023D675A" w14:textId="77777777" w:rsidR="00031835" w:rsidRDefault="00031835" w:rsidP="00031835">
      <w:pPr>
        <w:spacing w:after="0"/>
        <w:rPr>
          <w:rFonts w:ascii="Verdana" w:hAnsi="Verdana"/>
          <w:b/>
          <w:bCs/>
          <w:u w:val="single"/>
        </w:rPr>
      </w:pPr>
      <w:r w:rsidRPr="00031835">
        <w:rPr>
          <w:rFonts w:ascii="Verdana" w:hAnsi="Verdana"/>
          <w:b/>
          <w:bCs/>
          <w:u w:val="single"/>
        </w:rPr>
        <w:t>PREFERRED QUALIFICATIONS</w:t>
      </w:r>
    </w:p>
    <w:p w14:paraId="449EF3B0" w14:textId="3A1B31E3" w:rsidR="00031835" w:rsidRPr="00031835" w:rsidRDefault="00031835" w:rsidP="00031835">
      <w:pPr>
        <w:spacing w:after="0"/>
        <w:rPr>
          <w:rFonts w:ascii="Verdana" w:hAnsi="Verdana"/>
        </w:rPr>
      </w:pPr>
      <w:r>
        <w:rPr>
          <w:rFonts w:ascii="Verdana" w:hAnsi="Verdana"/>
        </w:rPr>
        <w:t>Previous teaching experience at community college (or higher) level.</w:t>
      </w:r>
    </w:p>
    <w:p w14:paraId="345FF955" w14:textId="32ECD1C0" w:rsidR="00031835" w:rsidRDefault="00031835" w:rsidP="00031835">
      <w:pPr>
        <w:spacing w:after="0"/>
        <w:rPr>
          <w:rFonts w:ascii="Verdana" w:hAnsi="Verdana"/>
        </w:rPr>
      </w:pPr>
    </w:p>
    <w:p w14:paraId="05ADE0F8" w14:textId="105A2BB2" w:rsidR="003371D7" w:rsidRDefault="00BD6D66" w:rsidP="003371D7">
      <w:pPr>
        <w:pStyle w:val="Title"/>
        <w:jc w:val="left"/>
        <w:rPr>
          <w:rFonts w:ascii="Verdana" w:hAnsi="Verdana"/>
          <w:b/>
          <w:bCs/>
          <w:sz w:val="22"/>
          <w:szCs w:val="22"/>
        </w:rPr>
      </w:pPr>
      <w:r w:rsidRPr="00BD6D66">
        <w:rPr>
          <w:rFonts w:ascii="Verdana" w:hAnsi="Verdana"/>
          <w:b/>
          <w:bCs/>
          <w:sz w:val="22"/>
          <w:szCs w:val="22"/>
        </w:rPr>
        <w:t>RESPONSIBILITIES</w:t>
      </w:r>
    </w:p>
    <w:p w14:paraId="4B622085" w14:textId="77777777" w:rsidR="00812358" w:rsidRPr="002D0FA0" w:rsidRDefault="00812358" w:rsidP="00031835">
      <w:pPr>
        <w:tabs>
          <w:tab w:val="left" w:pos="3780"/>
        </w:tabs>
        <w:spacing w:after="120"/>
        <w:rPr>
          <w:rFonts w:ascii="Verdana" w:hAnsi="Verdana"/>
        </w:rPr>
      </w:pPr>
      <w:r w:rsidRPr="002D0FA0">
        <w:rPr>
          <w:rFonts w:ascii="Verdana" w:hAnsi="Verdana"/>
        </w:rPr>
        <w:t>Duties may include but are not limited to:</w:t>
      </w:r>
    </w:p>
    <w:p w14:paraId="0E86593F" w14:textId="77777777" w:rsidR="00812358" w:rsidRPr="002D0FA0" w:rsidRDefault="00812358" w:rsidP="00812358">
      <w:pPr>
        <w:numPr>
          <w:ilvl w:val="0"/>
          <w:numId w:val="9"/>
        </w:numPr>
        <w:spacing w:after="0" w:line="240" w:lineRule="auto"/>
        <w:jc w:val="both"/>
        <w:rPr>
          <w:rFonts w:ascii="Verdana" w:hAnsi="Verdana"/>
        </w:rPr>
      </w:pPr>
      <w:r w:rsidRPr="002D0FA0">
        <w:rPr>
          <w:rFonts w:ascii="Verdana" w:hAnsi="Verdana"/>
        </w:rPr>
        <w:t xml:space="preserve">Provide classroom instruction.  </w:t>
      </w:r>
    </w:p>
    <w:p w14:paraId="531A91F0" w14:textId="77777777" w:rsidR="00812358" w:rsidRPr="002D0FA0" w:rsidRDefault="00812358" w:rsidP="00812358">
      <w:pPr>
        <w:numPr>
          <w:ilvl w:val="0"/>
          <w:numId w:val="9"/>
        </w:numPr>
        <w:spacing w:after="0" w:line="240" w:lineRule="auto"/>
        <w:jc w:val="both"/>
        <w:rPr>
          <w:rFonts w:ascii="Verdana" w:hAnsi="Verdana"/>
        </w:rPr>
      </w:pPr>
      <w:r w:rsidRPr="002D0FA0">
        <w:rPr>
          <w:rFonts w:ascii="Verdana" w:hAnsi="Verdana"/>
        </w:rPr>
        <w:t xml:space="preserve">Create a positive learning environment for students using innovative, </w:t>
      </w:r>
      <w:proofErr w:type="gramStart"/>
      <w:r w:rsidRPr="002D0FA0">
        <w:rPr>
          <w:rFonts w:ascii="Verdana" w:hAnsi="Verdana"/>
        </w:rPr>
        <w:t>effective</w:t>
      </w:r>
      <w:proofErr w:type="gramEnd"/>
      <w:r w:rsidRPr="002D0FA0">
        <w:rPr>
          <w:rFonts w:ascii="Verdana" w:hAnsi="Verdana"/>
        </w:rPr>
        <w:t xml:space="preserve"> and diverse teaching methods to engage students in their own learning and enhance student success.</w:t>
      </w:r>
    </w:p>
    <w:p w14:paraId="3D5D8C0A" w14:textId="77777777" w:rsidR="00812358" w:rsidRPr="002D0FA0" w:rsidRDefault="00812358" w:rsidP="00812358">
      <w:pPr>
        <w:numPr>
          <w:ilvl w:val="0"/>
          <w:numId w:val="9"/>
        </w:numPr>
        <w:spacing w:after="0" w:line="240" w:lineRule="auto"/>
        <w:jc w:val="both"/>
        <w:rPr>
          <w:rFonts w:ascii="Verdana" w:hAnsi="Verdana"/>
        </w:rPr>
      </w:pPr>
      <w:r w:rsidRPr="002D0FA0">
        <w:rPr>
          <w:rFonts w:ascii="Verdana" w:hAnsi="Verdana"/>
        </w:rPr>
        <w:t>Utilize classroom assessment techniques to improve instruction.</w:t>
      </w:r>
    </w:p>
    <w:p w14:paraId="48D22C08" w14:textId="77777777" w:rsidR="00812358" w:rsidRDefault="00812358" w:rsidP="00812358">
      <w:pPr>
        <w:numPr>
          <w:ilvl w:val="0"/>
          <w:numId w:val="9"/>
        </w:numPr>
        <w:spacing w:after="0" w:line="240" w:lineRule="auto"/>
        <w:jc w:val="both"/>
        <w:rPr>
          <w:rFonts w:ascii="Verdana" w:hAnsi="Verdana"/>
        </w:rPr>
      </w:pPr>
      <w:r w:rsidRPr="006A4FB8">
        <w:rPr>
          <w:rFonts w:ascii="Verdana" w:hAnsi="Verdana"/>
        </w:rPr>
        <w:t xml:space="preserve">Evaluate and document student </w:t>
      </w:r>
      <w:proofErr w:type="gramStart"/>
      <w:r w:rsidRPr="006A4FB8">
        <w:rPr>
          <w:rFonts w:ascii="Verdana" w:hAnsi="Verdana"/>
        </w:rPr>
        <w:t>progress</w:t>
      </w:r>
      <w:proofErr w:type="gramEnd"/>
      <w:r w:rsidRPr="006A4FB8">
        <w:rPr>
          <w:rFonts w:ascii="Verdana" w:hAnsi="Verdana"/>
        </w:rPr>
        <w:t xml:space="preserve"> keeping students apprised of both.</w:t>
      </w:r>
    </w:p>
    <w:p w14:paraId="41F004ED" w14:textId="77777777" w:rsidR="00812358" w:rsidRPr="006A4FB8" w:rsidRDefault="00812358" w:rsidP="00812358">
      <w:pPr>
        <w:numPr>
          <w:ilvl w:val="0"/>
          <w:numId w:val="9"/>
        </w:numPr>
        <w:spacing w:after="0" w:line="240" w:lineRule="auto"/>
        <w:jc w:val="both"/>
        <w:rPr>
          <w:rFonts w:ascii="Verdana" w:hAnsi="Verdana"/>
        </w:rPr>
      </w:pPr>
      <w:r w:rsidRPr="006A4FB8">
        <w:rPr>
          <w:rFonts w:ascii="Verdana" w:hAnsi="Verdana"/>
        </w:rPr>
        <w:t xml:space="preserve">Work effectively with colleagues and students of various cultural (including traditional, </w:t>
      </w:r>
      <w:proofErr w:type="gramStart"/>
      <w:r w:rsidRPr="006A4FB8">
        <w:rPr>
          <w:rFonts w:ascii="Verdana" w:hAnsi="Verdana"/>
        </w:rPr>
        <w:t>non-traditional</w:t>
      </w:r>
      <w:proofErr w:type="gramEnd"/>
      <w:r w:rsidRPr="006A4FB8">
        <w:rPr>
          <w:rFonts w:ascii="Verdana" w:hAnsi="Verdana"/>
        </w:rPr>
        <w:t xml:space="preserve"> and international students) and socio-economic backgrounds.</w:t>
      </w:r>
    </w:p>
    <w:p w14:paraId="2FF9BFA8" w14:textId="77777777" w:rsidR="00812358" w:rsidRPr="002D0FA0" w:rsidRDefault="00812358" w:rsidP="00812358">
      <w:pPr>
        <w:spacing w:after="0" w:line="240" w:lineRule="auto"/>
        <w:jc w:val="both"/>
        <w:rPr>
          <w:rFonts w:ascii="Verdana" w:hAnsi="Verdana"/>
        </w:rPr>
      </w:pPr>
    </w:p>
    <w:p w14:paraId="42466AD1" w14:textId="71E77C9E" w:rsidR="003371D7" w:rsidRDefault="003371D7" w:rsidP="003371D7">
      <w:pPr>
        <w:rPr>
          <w:rFonts w:ascii="Verdana" w:hAnsi="Verdana"/>
          <w:i/>
          <w:sz w:val="20"/>
          <w:szCs w:val="20"/>
        </w:rPr>
      </w:pPr>
      <w:r w:rsidRPr="00BD6D66">
        <w:rPr>
          <w:rFonts w:ascii="Verdana" w:hAnsi="Verdana"/>
          <w:i/>
          <w:sz w:val="20"/>
          <w:szCs w:val="20"/>
        </w:rPr>
        <w:t>This announcement covers the most significant duties performed by the position, but does not include other work, which may be similar, related to, or a logical assignment for the position.</w:t>
      </w:r>
    </w:p>
    <w:p w14:paraId="387AF137" w14:textId="77777777" w:rsidR="007C1A8C" w:rsidRPr="00BD6D66" w:rsidRDefault="007C1A8C" w:rsidP="00733CAB">
      <w:pPr>
        <w:pStyle w:val="NoSpacing"/>
        <w:rPr>
          <w:rFonts w:ascii="Verdana" w:hAnsi="Verdana"/>
          <w:b/>
          <w:u w:val="single"/>
        </w:rPr>
      </w:pPr>
      <w:r w:rsidRPr="00BD6D66">
        <w:rPr>
          <w:rFonts w:ascii="Verdana" w:hAnsi="Verdana"/>
          <w:b/>
          <w:u w:val="single"/>
        </w:rPr>
        <w:lastRenderedPageBreak/>
        <w:t>TERMS OF EMPLOYMENT</w:t>
      </w:r>
    </w:p>
    <w:p w14:paraId="3549A416" w14:textId="23E22BCC" w:rsidR="000543D3" w:rsidRDefault="003371D7" w:rsidP="00AF749E">
      <w:pPr>
        <w:autoSpaceDE w:val="0"/>
        <w:autoSpaceDN w:val="0"/>
        <w:adjustRightInd w:val="0"/>
        <w:rPr>
          <w:rFonts w:ascii="Verdana" w:hAnsi="Verdana"/>
        </w:rPr>
      </w:pPr>
      <w:r w:rsidRPr="00BD6D66">
        <w:rPr>
          <w:rFonts w:ascii="Verdana" w:hAnsi="Verdana"/>
        </w:rPr>
        <w:t>Th</w:t>
      </w:r>
      <w:r w:rsidR="00A945C3">
        <w:rPr>
          <w:rFonts w:ascii="Verdana" w:hAnsi="Verdana"/>
        </w:rPr>
        <w:t>is is a</w:t>
      </w:r>
      <w:r w:rsidRPr="00BD6D66">
        <w:rPr>
          <w:rFonts w:ascii="Verdana" w:hAnsi="Verdana"/>
        </w:rPr>
        <w:t xml:space="preserve"> </w:t>
      </w:r>
      <w:r w:rsidR="00AF749E">
        <w:rPr>
          <w:rFonts w:ascii="Verdana" w:hAnsi="Verdana"/>
        </w:rPr>
        <w:t>part-time</w:t>
      </w:r>
      <w:r w:rsidRPr="00BD6D66">
        <w:rPr>
          <w:rFonts w:ascii="Verdana" w:hAnsi="Verdana"/>
        </w:rPr>
        <w:t>,</w:t>
      </w:r>
      <w:r w:rsidR="000D0A15">
        <w:rPr>
          <w:rFonts w:ascii="Verdana" w:hAnsi="Verdana"/>
        </w:rPr>
        <w:t xml:space="preserve"> </w:t>
      </w:r>
      <w:r w:rsidR="00AF749E">
        <w:rPr>
          <w:rFonts w:ascii="Verdana" w:hAnsi="Verdana"/>
        </w:rPr>
        <w:t xml:space="preserve">non-tenured </w:t>
      </w:r>
      <w:r w:rsidRPr="00BD6D66">
        <w:rPr>
          <w:rFonts w:ascii="Verdana" w:hAnsi="Verdana"/>
        </w:rPr>
        <w:t>position</w:t>
      </w:r>
      <w:r w:rsidR="000D0A15">
        <w:rPr>
          <w:rFonts w:ascii="Verdana" w:hAnsi="Verdana"/>
        </w:rPr>
        <w:t xml:space="preserve">. </w:t>
      </w:r>
      <w:r w:rsidR="006E4873">
        <w:rPr>
          <w:rFonts w:ascii="Verdana" w:hAnsi="Verdana"/>
        </w:rPr>
        <w:t>S</w:t>
      </w:r>
      <w:r w:rsidR="00642091" w:rsidRPr="00642091">
        <w:rPr>
          <w:rFonts w:ascii="Verdana" w:hAnsi="Verdana"/>
        </w:rPr>
        <w:t>chedule</w:t>
      </w:r>
      <w:r w:rsidR="00A575F0">
        <w:rPr>
          <w:rFonts w:ascii="Verdana" w:hAnsi="Verdana"/>
        </w:rPr>
        <w:t>s</w:t>
      </w:r>
      <w:r w:rsidR="00642091" w:rsidRPr="00642091">
        <w:rPr>
          <w:rFonts w:ascii="Verdana" w:hAnsi="Verdana"/>
        </w:rPr>
        <w:t xml:space="preserve"> may include late afternoons and/or evenings, instruction online, or in a “smart” classroom.</w:t>
      </w:r>
    </w:p>
    <w:p w14:paraId="21F20463" w14:textId="77777777" w:rsidR="007C1A8C" w:rsidRPr="00812B47" w:rsidRDefault="007C1A8C" w:rsidP="00733CAB">
      <w:pPr>
        <w:pStyle w:val="NoSpacing"/>
        <w:rPr>
          <w:rFonts w:ascii="Verdana" w:hAnsi="Verdana"/>
          <w:b/>
          <w:u w:val="single"/>
          <w:bdr w:val="single" w:sz="4" w:space="0" w:color="auto"/>
        </w:rPr>
      </w:pPr>
      <w:r w:rsidRPr="00812B47">
        <w:rPr>
          <w:rFonts w:ascii="Verdana" w:hAnsi="Verdana"/>
          <w:b/>
          <w:u w:val="single"/>
        </w:rPr>
        <w:t>APPLICATION PROCEDURE</w:t>
      </w:r>
      <w:r w:rsidRPr="00812B47">
        <w:rPr>
          <w:rFonts w:ascii="Verdana" w:hAnsi="Verdana"/>
          <w:b/>
          <w:u w:val="single"/>
          <w:bdr w:val="single" w:sz="4" w:space="0" w:color="auto"/>
        </w:rPr>
        <w:t xml:space="preserve"> </w:t>
      </w:r>
    </w:p>
    <w:p w14:paraId="5C9F18DD" w14:textId="77777777" w:rsidR="007C1A8C" w:rsidRPr="00812B47" w:rsidRDefault="007C1A8C" w:rsidP="00733CAB">
      <w:pPr>
        <w:pStyle w:val="NoSpacing"/>
        <w:rPr>
          <w:rFonts w:ascii="Verdana" w:hAnsi="Verdana"/>
          <w:b/>
          <w:sz w:val="18"/>
          <w:szCs w:val="18"/>
        </w:rPr>
      </w:pPr>
      <w:r w:rsidRPr="00812B47">
        <w:rPr>
          <w:rFonts w:ascii="Verdana" w:hAnsi="Verdana"/>
          <w:b/>
          <w:szCs w:val="18"/>
        </w:rPr>
        <w:t>A complete application file consists of the following:</w:t>
      </w:r>
    </w:p>
    <w:p w14:paraId="5E89BA63" w14:textId="77777777" w:rsidR="007C1A8C" w:rsidRPr="00812B47" w:rsidRDefault="007C1A8C" w:rsidP="00733CAB">
      <w:pPr>
        <w:pStyle w:val="NoSpacing"/>
        <w:numPr>
          <w:ilvl w:val="0"/>
          <w:numId w:val="2"/>
        </w:numPr>
        <w:rPr>
          <w:rFonts w:ascii="Verdana" w:hAnsi="Verdana"/>
        </w:rPr>
      </w:pPr>
      <w:r w:rsidRPr="00812B47">
        <w:rPr>
          <w:rFonts w:ascii="Verdana" w:hAnsi="Verdana"/>
        </w:rPr>
        <w:t>A letter of interest stating how you are qualified to perform the duties of the position</w:t>
      </w:r>
    </w:p>
    <w:p w14:paraId="64C05B94" w14:textId="77777777" w:rsidR="00733CAB" w:rsidRPr="00812B47" w:rsidRDefault="007C1A8C" w:rsidP="00733CAB">
      <w:pPr>
        <w:pStyle w:val="NoSpacing"/>
        <w:numPr>
          <w:ilvl w:val="0"/>
          <w:numId w:val="2"/>
        </w:numPr>
        <w:rPr>
          <w:rFonts w:ascii="Verdana" w:hAnsi="Verdana"/>
        </w:rPr>
      </w:pPr>
      <w:r w:rsidRPr="00812B47">
        <w:rPr>
          <w:rFonts w:ascii="Verdana" w:hAnsi="Verdana"/>
        </w:rPr>
        <w:t>A resume</w:t>
      </w:r>
    </w:p>
    <w:p w14:paraId="42862105" w14:textId="3174E4FB" w:rsidR="007C1A8C" w:rsidRDefault="007C1A8C" w:rsidP="00733CAB">
      <w:pPr>
        <w:pStyle w:val="NoSpacing"/>
        <w:numPr>
          <w:ilvl w:val="0"/>
          <w:numId w:val="2"/>
        </w:numPr>
        <w:rPr>
          <w:rFonts w:ascii="Verdana" w:hAnsi="Verdana"/>
        </w:rPr>
      </w:pPr>
      <w:r w:rsidRPr="00812B47">
        <w:rPr>
          <w:rFonts w:ascii="Verdana" w:hAnsi="Verdana"/>
        </w:rPr>
        <w:t>College transcripts, if any (copies are acceptable at this time)</w:t>
      </w:r>
    </w:p>
    <w:p w14:paraId="2EAD9801" w14:textId="490D4A92" w:rsidR="007C1A8C" w:rsidRDefault="007C1A8C" w:rsidP="00733CAB">
      <w:pPr>
        <w:pStyle w:val="NoSpacing"/>
        <w:numPr>
          <w:ilvl w:val="0"/>
          <w:numId w:val="2"/>
        </w:numPr>
        <w:rPr>
          <w:rFonts w:ascii="Verdana" w:hAnsi="Verdana"/>
        </w:rPr>
      </w:pPr>
      <w:r w:rsidRPr="00812B47">
        <w:rPr>
          <w:rFonts w:ascii="Verdana" w:hAnsi="Verdana"/>
        </w:rPr>
        <w:t xml:space="preserve">A TVCC application for employment.  A pdf fillable application may be downloaded at </w:t>
      </w:r>
      <w:hyperlink r:id="rId7" w:history="1">
        <w:r w:rsidR="00AF749E" w:rsidRPr="00B60959">
          <w:rPr>
            <w:rStyle w:val="Hyperlink"/>
            <w:rFonts w:ascii="Verdana" w:hAnsi="Verdana"/>
          </w:rPr>
          <w:t>www.tvcc.cc/hr/jobs.cfm</w:t>
        </w:r>
      </w:hyperlink>
    </w:p>
    <w:p w14:paraId="033F0536" w14:textId="77777777" w:rsidR="00AF749E" w:rsidRPr="00812B47" w:rsidRDefault="00AF749E" w:rsidP="00AF749E">
      <w:pPr>
        <w:pStyle w:val="NoSpacing"/>
        <w:ind w:left="720"/>
        <w:rPr>
          <w:rFonts w:ascii="Verdana" w:hAnsi="Verdana"/>
        </w:rPr>
      </w:pPr>
    </w:p>
    <w:p w14:paraId="251A1088" w14:textId="761ED2C3" w:rsidR="007C1A8C" w:rsidRPr="00812B47" w:rsidRDefault="007C1A8C" w:rsidP="00733CAB">
      <w:pPr>
        <w:pStyle w:val="NoSpacing"/>
        <w:rPr>
          <w:rFonts w:ascii="Verdana" w:hAnsi="Verdana"/>
        </w:rPr>
      </w:pPr>
      <w:r w:rsidRPr="00812B47">
        <w:rPr>
          <w:rFonts w:ascii="Verdana" w:hAnsi="Verdana"/>
          <w:b/>
          <w:u w:val="single"/>
        </w:rPr>
        <w:t xml:space="preserve">APPLICATION </w:t>
      </w:r>
      <w:r w:rsidR="001F5DE2">
        <w:rPr>
          <w:rFonts w:ascii="Verdana" w:hAnsi="Verdana"/>
          <w:b/>
          <w:u w:val="single"/>
        </w:rPr>
        <w:t>SUBMISSION</w:t>
      </w:r>
      <w:r w:rsidRPr="00812B47">
        <w:rPr>
          <w:rFonts w:ascii="Verdana" w:hAnsi="Verdana"/>
        </w:rPr>
        <w:t xml:space="preserve">:  All application materials should be submitted or mailed to:  </w:t>
      </w:r>
      <w:hyperlink r:id="rId8" w:history="1">
        <w:r w:rsidR="00BD70D6" w:rsidRPr="003D6516">
          <w:rPr>
            <w:rStyle w:val="Hyperlink"/>
            <w:rFonts w:ascii="Verdana" w:hAnsi="Verdana"/>
          </w:rPr>
          <w:t>hr@tvcc.cc</w:t>
        </w:r>
      </w:hyperlink>
      <w:r w:rsidR="00BD70D6">
        <w:rPr>
          <w:rFonts w:ascii="Verdana" w:hAnsi="Verdana"/>
        </w:rPr>
        <w:t xml:space="preserve"> or </w:t>
      </w:r>
      <w:r w:rsidRPr="00812B47">
        <w:rPr>
          <w:rFonts w:ascii="Verdana" w:hAnsi="Verdana"/>
        </w:rPr>
        <w:t>Human Resources, Treasure Valley Community College, 650 College Boulevard, Ontario, OR 97914.</w:t>
      </w:r>
    </w:p>
    <w:p w14:paraId="73F90A7E" w14:textId="77777777" w:rsidR="00733CAB" w:rsidRPr="00812B47" w:rsidRDefault="00733CAB" w:rsidP="00733CAB">
      <w:pPr>
        <w:pStyle w:val="NoSpacing"/>
        <w:rPr>
          <w:rFonts w:ascii="Verdana" w:hAnsi="Verdana"/>
        </w:rPr>
      </w:pPr>
    </w:p>
    <w:p w14:paraId="341482DA" w14:textId="77777777" w:rsidR="000C5361" w:rsidRPr="0052798B" w:rsidRDefault="000C5361" w:rsidP="000C5361">
      <w:pPr>
        <w:pStyle w:val="NoSpacing"/>
        <w:rPr>
          <w:rFonts w:ascii="Verdana" w:hAnsi="Verdana"/>
          <w:iCs/>
          <w:sz w:val="18"/>
          <w:szCs w:val="18"/>
        </w:rPr>
      </w:pPr>
      <w:r w:rsidRPr="0052798B">
        <w:rPr>
          <w:rFonts w:ascii="Verdana" w:hAnsi="Verdana"/>
          <w:iCs/>
          <w:sz w:val="18"/>
          <w:szCs w:val="18"/>
          <w:u w:val="single"/>
        </w:rPr>
        <w:t>NOTE</w:t>
      </w:r>
      <w:r w:rsidRPr="0052798B">
        <w:rPr>
          <w:rFonts w:ascii="Verdana" w:hAnsi="Verdana"/>
          <w:iCs/>
          <w:sz w:val="18"/>
          <w:szCs w:val="18"/>
        </w:rPr>
        <w:t>: If you are unable to supply any requested application information by the deadline, please notify the HR office, otherwise your application may be deemed incomplete and will not be considered further.</w:t>
      </w:r>
      <w:r w:rsidRPr="0052798B">
        <w:rPr>
          <w:rFonts w:ascii="Verdana" w:hAnsi="Verdana"/>
          <w:b/>
          <w:iCs/>
          <w:sz w:val="18"/>
          <w:szCs w:val="18"/>
        </w:rPr>
        <w:t xml:space="preserve"> </w:t>
      </w:r>
      <w:r w:rsidRPr="0052798B">
        <w:rPr>
          <w:rFonts w:ascii="Verdana" w:hAnsi="Verdana"/>
          <w:iCs/>
          <w:sz w:val="18"/>
          <w:szCs w:val="18"/>
        </w:rPr>
        <w:t>Materials submitted with the application become the property of TVCC and will be retained in accordance with employment procedures.</w:t>
      </w:r>
    </w:p>
    <w:p w14:paraId="11ECC16F" w14:textId="77777777" w:rsidR="000C5361" w:rsidRPr="0052798B" w:rsidRDefault="000C5361" w:rsidP="00733CAB">
      <w:pPr>
        <w:pStyle w:val="NoSpacing"/>
        <w:rPr>
          <w:rFonts w:ascii="Verdana" w:hAnsi="Verdana"/>
          <w:sz w:val="18"/>
          <w:szCs w:val="18"/>
        </w:rPr>
      </w:pPr>
    </w:p>
    <w:p w14:paraId="42C589CE" w14:textId="5CE936FC" w:rsidR="007C1A8C" w:rsidRDefault="007C1A8C" w:rsidP="00733CAB">
      <w:pPr>
        <w:pStyle w:val="NoSpacing"/>
        <w:rPr>
          <w:rFonts w:ascii="Verdana" w:hAnsi="Verdana"/>
          <w:sz w:val="18"/>
          <w:szCs w:val="18"/>
        </w:rPr>
      </w:pPr>
      <w:r w:rsidRPr="0052798B">
        <w:rPr>
          <w:rFonts w:ascii="Verdana" w:hAnsi="Verdana"/>
          <w:sz w:val="18"/>
          <w:szCs w:val="18"/>
        </w:rPr>
        <w:t>The College reserves the right to reject all applicants and ask for a re-opening of the position or make a direct appointment.</w:t>
      </w:r>
    </w:p>
    <w:p w14:paraId="2247CBB3" w14:textId="375E5BFC" w:rsidR="00BD6D66" w:rsidRDefault="00BD6D66" w:rsidP="00733CAB">
      <w:pPr>
        <w:pStyle w:val="NoSpacing"/>
        <w:rPr>
          <w:rFonts w:ascii="Verdana" w:hAnsi="Verdana"/>
          <w:sz w:val="18"/>
          <w:szCs w:val="18"/>
        </w:rPr>
      </w:pPr>
    </w:p>
    <w:p w14:paraId="2F446C71" w14:textId="77777777" w:rsidR="007C1A8C" w:rsidRPr="007C1A8C" w:rsidRDefault="007C1A8C" w:rsidP="007C1A8C">
      <w:pPr>
        <w:pBdr>
          <w:bottom w:val="single" w:sz="12" w:space="1" w:color="auto"/>
        </w:pBdr>
        <w:spacing w:after="120" w:line="240" w:lineRule="auto"/>
        <w:rPr>
          <w:rFonts w:ascii="Verdana" w:eastAsia="Times New Roman" w:hAnsi="Verdana" w:cs="Times New Roman"/>
          <w:b/>
          <w:i/>
          <w:sz w:val="18"/>
          <w:szCs w:val="18"/>
        </w:rPr>
      </w:pPr>
    </w:p>
    <w:p w14:paraId="6F010543" w14:textId="77777777" w:rsidR="007C1A8C" w:rsidRPr="007C1A8C" w:rsidRDefault="007C1A8C" w:rsidP="007C1A8C">
      <w:pPr>
        <w:spacing w:after="0" w:line="240" w:lineRule="auto"/>
        <w:jc w:val="center"/>
        <w:rPr>
          <w:rFonts w:ascii="Arial-BoldMT" w:eastAsia="Times New Roman" w:hAnsi="Arial-BoldMT" w:cs="Arial-BoldMT"/>
          <w:b/>
          <w:bCs/>
          <w:sz w:val="18"/>
          <w:szCs w:val="20"/>
        </w:rPr>
      </w:pPr>
      <w:r w:rsidRPr="007C1A8C">
        <w:rPr>
          <w:rFonts w:ascii="Arial-BoldMT" w:eastAsia="Times New Roman" w:hAnsi="Arial-BoldMT" w:cs="Arial-BoldMT"/>
          <w:b/>
          <w:bCs/>
          <w:sz w:val="18"/>
          <w:szCs w:val="20"/>
        </w:rPr>
        <w:t>TREASURE VALLEY COMMUNITY COLLEGE IS AN</w:t>
      </w:r>
    </w:p>
    <w:p w14:paraId="1533CFDB" w14:textId="77777777" w:rsidR="007C1A8C" w:rsidRPr="007C1A8C" w:rsidRDefault="007C1A8C" w:rsidP="007C1A8C">
      <w:pPr>
        <w:spacing w:after="0" w:line="240" w:lineRule="auto"/>
        <w:jc w:val="center"/>
        <w:rPr>
          <w:rFonts w:ascii="Arial-BoldMT" w:eastAsia="Times New Roman" w:hAnsi="Arial-BoldMT" w:cs="Arial-BoldMT"/>
          <w:b/>
          <w:bCs/>
          <w:sz w:val="14"/>
          <w:szCs w:val="20"/>
        </w:rPr>
      </w:pPr>
      <w:r w:rsidRPr="007C1A8C">
        <w:rPr>
          <w:rFonts w:ascii="Arial-BoldMT" w:eastAsia="Times New Roman" w:hAnsi="Arial-BoldMT" w:cs="Arial-BoldMT"/>
          <w:b/>
          <w:bCs/>
          <w:sz w:val="18"/>
          <w:szCs w:val="20"/>
        </w:rPr>
        <w:t>EQUAL OPPORTUNITY EDUCATOR AND EMPLOYER</w:t>
      </w:r>
    </w:p>
    <w:p w14:paraId="7FB9C96A" w14:textId="77777777" w:rsidR="007C1A8C" w:rsidRPr="007C1A8C" w:rsidRDefault="007C1A8C" w:rsidP="007C1A8C">
      <w:pPr>
        <w:shd w:val="clear" w:color="auto" w:fill="FFFFFF"/>
        <w:spacing w:before="100" w:beforeAutospacing="1" w:after="210" w:line="240" w:lineRule="auto"/>
        <w:textAlignment w:val="top"/>
        <w:rPr>
          <w:rFonts w:ascii="Arial" w:eastAsia="Times New Roman" w:hAnsi="Arial" w:cs="Arial"/>
          <w:color w:val="333333"/>
          <w:sz w:val="16"/>
          <w:szCs w:val="16"/>
          <w:lang w:val="en"/>
        </w:rPr>
      </w:pPr>
      <w:r w:rsidRPr="007C1A8C">
        <w:rPr>
          <w:rFonts w:ascii="Arial" w:eastAsia="Times New Roman" w:hAnsi="Arial" w:cs="Arial"/>
          <w:color w:val="333333"/>
          <w:sz w:val="16"/>
          <w:szCs w:val="16"/>
          <w:lang w:val="en"/>
        </w:rPr>
        <w:t xml:space="preserve">It is the policy of the Treasure Valley Community College Board of Education and the College that there will be no discrimination or harassment on the grounds of race, color, sex, marital status, sexual orientation, religion, national origin, age or disability in any educational programs, </w:t>
      </w:r>
      <w:proofErr w:type="gramStart"/>
      <w:r w:rsidRPr="007C1A8C">
        <w:rPr>
          <w:rFonts w:ascii="Arial" w:eastAsia="Times New Roman" w:hAnsi="Arial" w:cs="Arial"/>
          <w:color w:val="333333"/>
          <w:sz w:val="16"/>
          <w:szCs w:val="16"/>
          <w:lang w:val="en"/>
        </w:rPr>
        <w:t>activities</w:t>
      </w:r>
      <w:proofErr w:type="gramEnd"/>
      <w:r w:rsidRPr="007C1A8C">
        <w:rPr>
          <w:rFonts w:ascii="Arial" w:eastAsia="Times New Roman" w:hAnsi="Arial" w:cs="Arial"/>
          <w:color w:val="333333"/>
          <w:sz w:val="16"/>
          <w:szCs w:val="16"/>
          <w:lang w:val="en"/>
        </w:rPr>
        <w:t xml:space="preserve"> or employment. Lack of English language skills will not be a barrier to admission and participation in career and technical education programs. Persons having questions about equal opportunity and nondiscrimination should contact the Human Resources Director located in the Student Services Center on the south side of the Four Rivers Cultural Center building, or call (541) 881-5838 or TDD (541) 881-5839. </w:t>
      </w:r>
    </w:p>
    <w:p w14:paraId="270BA7BA" w14:textId="1DF29E87" w:rsidR="007C1A8C" w:rsidRPr="00AF749E" w:rsidRDefault="007C1A8C" w:rsidP="00AF749E">
      <w:pPr>
        <w:shd w:val="clear" w:color="auto" w:fill="FFFFFF"/>
        <w:spacing w:before="100" w:beforeAutospacing="1" w:after="210" w:line="240" w:lineRule="auto"/>
        <w:textAlignment w:val="top"/>
        <w:rPr>
          <w:rFonts w:ascii="Myriad Pro Black" w:eastAsia="Times New Roman" w:hAnsi="Myriad Pro Black" w:cs="Times New Roman"/>
          <w:b/>
          <w:sz w:val="16"/>
          <w:szCs w:val="16"/>
        </w:rPr>
      </w:pPr>
      <w:r w:rsidRPr="007C1A8C">
        <w:rPr>
          <w:rFonts w:ascii="Arial" w:eastAsia="Times New Roman" w:hAnsi="Arial" w:cs="Arial"/>
          <w:color w:val="333333"/>
          <w:sz w:val="16"/>
          <w:szCs w:val="16"/>
          <w:lang w:val="en"/>
        </w:rPr>
        <w:t xml:space="preserve">Persons having questions about or requests for special needs and accommodation should contact the </w:t>
      </w:r>
      <w:r w:rsidRPr="007C1A8C">
        <w:rPr>
          <w:rFonts w:ascii="Arial" w:eastAsia="Times New Roman" w:hAnsi="Arial" w:cs="Arial"/>
          <w:b/>
          <w:bCs/>
          <w:color w:val="333333"/>
          <w:sz w:val="16"/>
          <w:szCs w:val="16"/>
          <w:lang w:val="en"/>
        </w:rPr>
        <w:t>Disabilities Services Coordinator</w:t>
      </w:r>
      <w:r w:rsidRPr="007C1A8C">
        <w:rPr>
          <w:rFonts w:ascii="Arial" w:eastAsia="Times New Roman" w:hAnsi="Arial" w:cs="Arial"/>
          <w:color w:val="333333"/>
          <w:sz w:val="16"/>
          <w:szCs w:val="16"/>
          <w:lang w:val="en"/>
        </w:rPr>
        <w:t xml:space="preserve"> at Treasure Valley Community College, 650 College Blvd., Ontario, OR 97914.  Telephone (541) 881-5812 or TDD (541) 881-2723.  Contact should be made 72 hours in advance of the event.</w:t>
      </w:r>
    </w:p>
    <w:sectPr w:rsidR="007C1A8C" w:rsidRPr="00AF749E" w:rsidSect="002002C0">
      <w:pgSz w:w="12240" w:h="15840"/>
      <w:pgMar w:top="864" w:right="1440" w:bottom="1440" w:left="1440" w:header="720" w:footer="720" w:gutter="0"/>
      <w:pgBorders w:offsetFrom="page">
        <w:top w:val="thinThickSmallGap" w:sz="24" w:space="24" w:color="ED7D31" w:themeColor="accent2"/>
        <w:left w:val="thinThickSmallGap" w:sz="24" w:space="24" w:color="ED7D31" w:themeColor="accent2"/>
        <w:bottom w:val="thinThickSmallGap" w:sz="24" w:space="24" w:color="ED7D31" w:themeColor="accent2"/>
        <w:right w:val="thinThickSmallGap" w:sz="24" w:space="24" w:color="ED7D31" w:themeColor="accen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Myriad Pro Black">
    <w:altName w:val="Franklin Gothic Demi"/>
    <w:panose1 w:val="00000000000000000000"/>
    <w:charset w:val="00"/>
    <w:family w:val="swiss"/>
    <w:notTrueType/>
    <w:pitch w:val="variable"/>
    <w:sig w:usb0="00000001"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C4395"/>
    <w:multiLevelType w:val="hybridMultilevel"/>
    <w:tmpl w:val="1458E0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44A489F"/>
    <w:multiLevelType w:val="hybridMultilevel"/>
    <w:tmpl w:val="9A52D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73C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79168A5"/>
    <w:multiLevelType w:val="hybridMultilevel"/>
    <w:tmpl w:val="01F42B60"/>
    <w:lvl w:ilvl="0" w:tplc="96689490">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554C7"/>
    <w:multiLevelType w:val="hybridMultilevel"/>
    <w:tmpl w:val="C632E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933B7D"/>
    <w:multiLevelType w:val="hybridMultilevel"/>
    <w:tmpl w:val="ED42A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3A01B6"/>
    <w:multiLevelType w:val="hybridMultilevel"/>
    <w:tmpl w:val="A8D4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844C7B"/>
    <w:multiLevelType w:val="hybridMultilevel"/>
    <w:tmpl w:val="528AF1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E0287E"/>
    <w:multiLevelType w:val="hybridMultilevel"/>
    <w:tmpl w:val="42FE6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46059023">
    <w:abstractNumId w:val="4"/>
  </w:num>
  <w:num w:numId="2" w16cid:durableId="258417334">
    <w:abstractNumId w:val="6"/>
  </w:num>
  <w:num w:numId="3" w16cid:durableId="247806887">
    <w:abstractNumId w:val="5"/>
  </w:num>
  <w:num w:numId="4" w16cid:durableId="18892077">
    <w:abstractNumId w:val="1"/>
  </w:num>
  <w:num w:numId="5" w16cid:durableId="1125007384">
    <w:abstractNumId w:val="0"/>
  </w:num>
  <w:num w:numId="6" w16cid:durableId="1446465167">
    <w:abstractNumId w:val="7"/>
  </w:num>
  <w:num w:numId="7" w16cid:durableId="1563060421">
    <w:abstractNumId w:val="2"/>
  </w:num>
  <w:num w:numId="8" w16cid:durableId="293751172">
    <w:abstractNumId w:val="3"/>
  </w:num>
  <w:num w:numId="9" w16cid:durableId="15165045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A8C"/>
    <w:rsid w:val="00031835"/>
    <w:rsid w:val="000543D3"/>
    <w:rsid w:val="00076425"/>
    <w:rsid w:val="000C5361"/>
    <w:rsid w:val="000D0A15"/>
    <w:rsid w:val="000E333D"/>
    <w:rsid w:val="000F30EF"/>
    <w:rsid w:val="00144417"/>
    <w:rsid w:val="00191000"/>
    <w:rsid w:val="00196CCF"/>
    <w:rsid w:val="001B490B"/>
    <w:rsid w:val="001B5B4C"/>
    <w:rsid w:val="001E284E"/>
    <w:rsid w:val="001F5DE2"/>
    <w:rsid w:val="002002C0"/>
    <w:rsid w:val="002134DE"/>
    <w:rsid w:val="002214EE"/>
    <w:rsid w:val="00320369"/>
    <w:rsid w:val="00335C57"/>
    <w:rsid w:val="003371D7"/>
    <w:rsid w:val="003850CA"/>
    <w:rsid w:val="00392419"/>
    <w:rsid w:val="0039560F"/>
    <w:rsid w:val="003E2D56"/>
    <w:rsid w:val="00427B78"/>
    <w:rsid w:val="0045604B"/>
    <w:rsid w:val="004F4B99"/>
    <w:rsid w:val="00512957"/>
    <w:rsid w:val="0052798B"/>
    <w:rsid w:val="0054055B"/>
    <w:rsid w:val="00575812"/>
    <w:rsid w:val="005F4F47"/>
    <w:rsid w:val="00642091"/>
    <w:rsid w:val="00662981"/>
    <w:rsid w:val="006B3BF6"/>
    <w:rsid w:val="006E4873"/>
    <w:rsid w:val="006F03F7"/>
    <w:rsid w:val="007075A5"/>
    <w:rsid w:val="00733CAB"/>
    <w:rsid w:val="00734524"/>
    <w:rsid w:val="007C1A8C"/>
    <w:rsid w:val="00812358"/>
    <w:rsid w:val="00812B47"/>
    <w:rsid w:val="00872F78"/>
    <w:rsid w:val="008F05FB"/>
    <w:rsid w:val="00912DB9"/>
    <w:rsid w:val="00933ABC"/>
    <w:rsid w:val="009407CE"/>
    <w:rsid w:val="00A3723C"/>
    <w:rsid w:val="00A508D8"/>
    <w:rsid w:val="00A575F0"/>
    <w:rsid w:val="00A945C3"/>
    <w:rsid w:val="00AF749E"/>
    <w:rsid w:val="00B56EE4"/>
    <w:rsid w:val="00B95229"/>
    <w:rsid w:val="00BB7EC8"/>
    <w:rsid w:val="00BD28ED"/>
    <w:rsid w:val="00BD6D66"/>
    <w:rsid w:val="00BD70D6"/>
    <w:rsid w:val="00BE0898"/>
    <w:rsid w:val="00C95424"/>
    <w:rsid w:val="00CA213C"/>
    <w:rsid w:val="00DD4AE8"/>
    <w:rsid w:val="00EB2404"/>
    <w:rsid w:val="00EB3E63"/>
    <w:rsid w:val="00EE6222"/>
    <w:rsid w:val="00EE720A"/>
    <w:rsid w:val="00F24E56"/>
    <w:rsid w:val="00F4481F"/>
    <w:rsid w:val="00FB3229"/>
    <w:rsid w:val="00FC6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050AA"/>
  <w15:chartTrackingRefBased/>
  <w15:docId w15:val="{8E7BAF72-CDB0-4516-8028-133CB449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3CAB"/>
    <w:pPr>
      <w:spacing w:after="0" w:line="240" w:lineRule="auto"/>
    </w:pPr>
  </w:style>
  <w:style w:type="paragraph" w:styleId="Title">
    <w:name w:val="Title"/>
    <w:basedOn w:val="Normal"/>
    <w:link w:val="TitleChar"/>
    <w:qFormat/>
    <w:rsid w:val="007075A5"/>
    <w:pPr>
      <w:spacing w:after="0" w:line="240" w:lineRule="auto"/>
      <w:jc w:val="center"/>
    </w:pPr>
    <w:rPr>
      <w:rFonts w:ascii="Times New Roman" w:eastAsia="Times New Roman" w:hAnsi="Times New Roman" w:cs="Times New Roman"/>
      <w:sz w:val="24"/>
      <w:szCs w:val="24"/>
      <w:u w:val="single"/>
    </w:rPr>
  </w:style>
  <w:style w:type="character" w:customStyle="1" w:styleId="TitleChar">
    <w:name w:val="Title Char"/>
    <w:basedOn w:val="DefaultParagraphFont"/>
    <w:link w:val="Title"/>
    <w:rsid w:val="007075A5"/>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7075A5"/>
    <w:pPr>
      <w:ind w:left="720"/>
      <w:contextualSpacing/>
    </w:pPr>
    <w:rPr>
      <w:rFonts w:ascii="Calibri" w:eastAsia="Calibri" w:hAnsi="Calibri" w:cs="Times New Roman"/>
    </w:rPr>
  </w:style>
  <w:style w:type="paragraph" w:styleId="BodyText2">
    <w:name w:val="Body Text 2"/>
    <w:basedOn w:val="Normal"/>
    <w:link w:val="BodyText2Char"/>
    <w:uiPriority w:val="99"/>
    <w:unhideWhenUsed/>
    <w:rsid w:val="003371D7"/>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rsid w:val="003371D7"/>
    <w:rPr>
      <w:rFonts w:ascii="Times New Roman" w:eastAsia="Times New Roman" w:hAnsi="Times New Roman" w:cs="Times New Roman"/>
      <w:sz w:val="24"/>
      <w:szCs w:val="20"/>
    </w:rPr>
  </w:style>
  <w:style w:type="character" w:styleId="Hyperlink">
    <w:name w:val="Hyperlink"/>
    <w:basedOn w:val="DefaultParagraphFont"/>
    <w:uiPriority w:val="99"/>
    <w:unhideWhenUsed/>
    <w:rsid w:val="00AF749E"/>
    <w:rPr>
      <w:color w:val="0563C1" w:themeColor="hyperlink"/>
      <w:u w:val="single"/>
    </w:rPr>
  </w:style>
  <w:style w:type="character" w:styleId="UnresolvedMention">
    <w:name w:val="Unresolved Mention"/>
    <w:basedOn w:val="DefaultParagraphFont"/>
    <w:uiPriority w:val="99"/>
    <w:semiHidden/>
    <w:unhideWhenUsed/>
    <w:rsid w:val="00AF7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538645">
      <w:bodyDiv w:val="1"/>
      <w:marLeft w:val="0"/>
      <w:marRight w:val="0"/>
      <w:marTop w:val="0"/>
      <w:marBottom w:val="0"/>
      <w:divBdr>
        <w:top w:val="none" w:sz="0" w:space="0" w:color="auto"/>
        <w:left w:val="none" w:sz="0" w:space="0" w:color="auto"/>
        <w:bottom w:val="none" w:sz="0" w:space="0" w:color="auto"/>
        <w:right w:val="none" w:sz="0" w:space="0" w:color="auto"/>
      </w:divBdr>
    </w:div>
    <w:div w:id="1808815700">
      <w:bodyDiv w:val="1"/>
      <w:marLeft w:val="0"/>
      <w:marRight w:val="0"/>
      <w:marTop w:val="0"/>
      <w:marBottom w:val="0"/>
      <w:divBdr>
        <w:top w:val="none" w:sz="0" w:space="0" w:color="auto"/>
        <w:left w:val="none" w:sz="0" w:space="0" w:color="auto"/>
        <w:bottom w:val="none" w:sz="0" w:space="0" w:color="auto"/>
        <w:right w:val="none" w:sz="0" w:space="0" w:color="auto"/>
      </w:divBdr>
    </w:div>
    <w:div w:id="189585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tvcc.cc" TargetMode="External"/><Relationship Id="rId3" Type="http://schemas.openxmlformats.org/officeDocument/2006/relationships/styles" Target="styles.xml"/><Relationship Id="rId7" Type="http://schemas.openxmlformats.org/officeDocument/2006/relationships/hyperlink" Target="http://www.tvcc.cc/hr/jobs.c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CB885-757E-40AE-BB91-E55FB608B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Salinas</dc:creator>
  <cp:keywords/>
  <dc:description/>
  <cp:lastModifiedBy>Faith E Salinas</cp:lastModifiedBy>
  <cp:revision>2</cp:revision>
  <dcterms:created xsi:type="dcterms:W3CDTF">2023-11-29T20:05:00Z</dcterms:created>
  <dcterms:modified xsi:type="dcterms:W3CDTF">2023-11-29T20:05:00Z</dcterms:modified>
</cp:coreProperties>
</file>